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E5987" w14:textId="77777777" w:rsidR="00E53924" w:rsidRDefault="00E53924" w:rsidP="00DD555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39BA0792" w14:textId="77777777" w:rsidR="004F40AB" w:rsidRDefault="004F40AB" w:rsidP="00DD555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310D6B4F" w14:textId="28E02361" w:rsidR="0009116A" w:rsidRDefault="00847BEA" w:rsidP="00DD555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847BEA">
        <w:rPr>
          <w:rFonts w:ascii="Arial Narrow" w:hAnsi="Arial Narrow"/>
          <w:b/>
          <w:sz w:val="24"/>
          <w:szCs w:val="24"/>
        </w:rPr>
        <w:t xml:space="preserve">Opis predmetu </w:t>
      </w:r>
      <w:r w:rsidR="00F2474D" w:rsidRPr="00847BEA">
        <w:rPr>
          <w:rFonts w:ascii="Arial Narrow" w:hAnsi="Arial Narrow"/>
          <w:b/>
          <w:sz w:val="24"/>
          <w:szCs w:val="24"/>
        </w:rPr>
        <w:t>zákazky</w:t>
      </w:r>
    </w:p>
    <w:p w14:paraId="6ADA7250" w14:textId="77777777" w:rsidR="00B5181E" w:rsidRDefault="00B5181E" w:rsidP="00DD555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59BBEA74" w14:textId="1F797612" w:rsidR="00847BEA" w:rsidRDefault="004F40AB" w:rsidP="00847BEA">
      <w:pPr>
        <w:widowControl w:val="0"/>
        <w:autoSpaceDE w:val="0"/>
        <w:autoSpaceDN w:val="0"/>
        <w:adjustRightInd w:val="0"/>
        <w:jc w:val="both"/>
        <w:rPr>
          <w:iCs/>
        </w:rPr>
      </w:pPr>
      <w:r>
        <w:rPr>
          <w:rFonts w:ascii="Arial Narrow" w:hAnsi="Arial Narrow" w:cs="Arial"/>
          <w:b/>
          <w:lang w:eastAsia="sk-SK"/>
        </w:rPr>
        <w:t>Pre</w:t>
      </w:r>
      <w:r w:rsidR="00847BEA" w:rsidRPr="001A43D6">
        <w:rPr>
          <w:rFonts w:ascii="Arial Narrow" w:hAnsi="Arial Narrow" w:cs="Arial"/>
          <w:b/>
          <w:lang w:eastAsia="sk-SK"/>
        </w:rPr>
        <w:t>dmetom zákazky</w:t>
      </w:r>
      <w:r w:rsidR="00847BEA">
        <w:rPr>
          <w:rFonts w:ascii="Arial Narrow" w:hAnsi="Arial Narrow" w:cs="Arial"/>
          <w:lang w:eastAsia="sk-SK"/>
        </w:rPr>
        <w:t xml:space="preserve"> je </w:t>
      </w:r>
      <w:r>
        <w:rPr>
          <w:rFonts w:ascii="Arial Narrow" w:hAnsi="Arial Narrow"/>
        </w:rPr>
        <w:t>z</w:t>
      </w:r>
      <w:r w:rsidRPr="00321CE3">
        <w:rPr>
          <w:rFonts w:ascii="Arial Narrow" w:hAnsi="Arial Narrow"/>
        </w:rPr>
        <w:t>abezpečenie humánnych očkovacích látok pre dospelých vrátane odhlasovania FMD</w:t>
      </w:r>
      <w:r w:rsidR="001A43D6">
        <w:rPr>
          <w:iCs/>
        </w:rPr>
        <w:t>.</w:t>
      </w:r>
    </w:p>
    <w:p w14:paraId="63E2D21A" w14:textId="497080E1" w:rsidR="00C02912" w:rsidRDefault="00C02912" w:rsidP="00C02912">
      <w:pPr>
        <w:spacing w:line="276" w:lineRule="auto"/>
        <w:jc w:val="both"/>
        <w:rPr>
          <w:rFonts w:ascii="Arial Narrow" w:hAnsi="Arial Narrow"/>
          <w:b/>
        </w:rPr>
      </w:pPr>
      <w:r w:rsidRPr="00C02912">
        <w:rPr>
          <w:rFonts w:ascii="Arial Narrow" w:hAnsi="Arial Narrow"/>
          <w:b/>
        </w:rPr>
        <w:t>Hlavný kód CPV:</w:t>
      </w:r>
    </w:p>
    <w:p w14:paraId="399058BC" w14:textId="77777777" w:rsidR="00C02912" w:rsidRDefault="00C02912" w:rsidP="00C02912">
      <w:pPr>
        <w:spacing w:after="240"/>
        <w:rPr>
          <w:rFonts w:ascii="Arial Narrow" w:hAnsi="Arial Narrow"/>
        </w:rPr>
      </w:pPr>
      <w:r w:rsidRPr="00321CE3">
        <w:rPr>
          <w:rFonts w:ascii="Arial Narrow" w:hAnsi="Arial Narrow"/>
        </w:rPr>
        <w:t xml:space="preserve">33600000-6 Farmaceutické výrobky, </w:t>
      </w:r>
    </w:p>
    <w:p w14:paraId="3DED3057" w14:textId="77777777" w:rsidR="00C02912" w:rsidRDefault="00C02912" w:rsidP="00C02912">
      <w:pPr>
        <w:spacing w:after="240"/>
        <w:rPr>
          <w:rFonts w:ascii="Arial Narrow" w:hAnsi="Arial Narrow"/>
        </w:rPr>
      </w:pPr>
      <w:r w:rsidRPr="00321CE3">
        <w:rPr>
          <w:rFonts w:ascii="Arial Narrow" w:hAnsi="Arial Narrow"/>
        </w:rPr>
        <w:t xml:space="preserve">33651600-4 Očkovacie látky, </w:t>
      </w:r>
    </w:p>
    <w:p w14:paraId="216460CB" w14:textId="600DA0ED" w:rsidR="00C02912" w:rsidRPr="00321CE3" w:rsidRDefault="00C02912" w:rsidP="00C02912">
      <w:pPr>
        <w:spacing w:after="240"/>
        <w:rPr>
          <w:rFonts w:ascii="Arial Narrow" w:hAnsi="Arial Narrow"/>
        </w:rPr>
      </w:pPr>
      <w:r w:rsidRPr="00321CE3">
        <w:rPr>
          <w:rFonts w:ascii="Arial Narrow" w:hAnsi="Arial Narrow"/>
        </w:rPr>
        <w:t>60000000-8-Dopravné služby</w:t>
      </w:r>
      <w:r>
        <w:rPr>
          <w:rFonts w:ascii="Arial Narrow" w:hAnsi="Arial Narrow"/>
        </w:rPr>
        <w:t>.</w:t>
      </w:r>
    </w:p>
    <w:p w14:paraId="191E4254" w14:textId="1F1502D2" w:rsidR="00A818E1" w:rsidRDefault="004F40AB" w:rsidP="004F40AB">
      <w:pPr>
        <w:pStyle w:val="Bezriadkovania"/>
        <w:jc w:val="both"/>
        <w:rPr>
          <w:rFonts w:ascii="Arial Narrow" w:hAnsi="Arial Narrow" w:cs="Arial"/>
        </w:rPr>
      </w:pPr>
      <w:r w:rsidRPr="004F40AB">
        <w:rPr>
          <w:rFonts w:ascii="Arial Narrow" w:hAnsi="Arial Narrow"/>
          <w:b/>
          <w:sz w:val="22"/>
          <w:szCs w:val="22"/>
          <w:lang w:eastAsia="en-US"/>
        </w:rPr>
        <w:t>Expiračná doba</w:t>
      </w:r>
      <w:r w:rsidRPr="00321CE3">
        <w:rPr>
          <w:rFonts w:ascii="Arial Narrow" w:hAnsi="Arial Narrow"/>
          <w:sz w:val="22"/>
          <w:szCs w:val="22"/>
          <w:lang w:eastAsia="en-US"/>
        </w:rPr>
        <w:t xml:space="preserve"> sa riadi </w:t>
      </w:r>
      <w:r w:rsidR="00D93AAF">
        <w:rPr>
          <w:rFonts w:ascii="Arial Narrow" w:hAnsi="Arial Narrow"/>
          <w:sz w:val="22"/>
          <w:szCs w:val="22"/>
          <w:lang w:eastAsia="en-US"/>
        </w:rPr>
        <w:t xml:space="preserve">podmienkami </w:t>
      </w:r>
      <w:r w:rsidRPr="00321CE3">
        <w:rPr>
          <w:rFonts w:ascii="Arial Narrow" w:hAnsi="Arial Narrow"/>
          <w:sz w:val="22"/>
          <w:szCs w:val="22"/>
          <w:lang w:eastAsia="en-US"/>
        </w:rPr>
        <w:t>výrobcu, alebo dátumom spotreby (exspiračná doba) na dodávanom tovare, pričom predávajúci sa zaväzuje dodať tovar tak, aby záručná (exspiračná) doba bola maximálna a najmenej 18 mesiacov z celkovej záručnej (exspiračnej) doby stanovenej výrobcom odo dňa prevzatia dodávaného tovaru na základe dodacieho listu, a mal vlastnosti stanovené kvalitatívnymi a technickými parametrami, originálne balenie od výrobcu</w:t>
      </w:r>
      <w:r w:rsidR="00D93AAF">
        <w:rPr>
          <w:rFonts w:ascii="Arial Narrow" w:hAnsi="Arial Narrow"/>
          <w:sz w:val="22"/>
          <w:szCs w:val="22"/>
          <w:lang w:eastAsia="en-US"/>
        </w:rPr>
        <w:t>,</w:t>
      </w:r>
      <w:r w:rsidRPr="00321CE3">
        <w:rPr>
          <w:rFonts w:ascii="Arial Narrow" w:hAnsi="Arial Narrow"/>
          <w:sz w:val="22"/>
          <w:szCs w:val="22"/>
          <w:lang w:eastAsia="en-US"/>
        </w:rPr>
        <w:t xml:space="preserve"> dodržanie podmienok distribúcie.</w:t>
      </w:r>
      <w:r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321CE3">
        <w:rPr>
          <w:rFonts w:ascii="Arial Narrow" w:hAnsi="Arial Narrow"/>
          <w:sz w:val="22"/>
          <w:szCs w:val="22"/>
          <w:lang w:eastAsia="en-US"/>
        </w:rPr>
        <w:t>Očkovacie látky musia byť balené samostatne po jednom kus</w:t>
      </w:r>
      <w:r>
        <w:rPr>
          <w:rFonts w:ascii="Arial Narrow" w:hAnsi="Arial Narrow"/>
          <w:sz w:val="22"/>
          <w:szCs w:val="22"/>
          <w:lang w:eastAsia="en-US"/>
        </w:rPr>
        <w:t xml:space="preserve">e a v originálnom balení od </w:t>
      </w:r>
      <w:r w:rsidRPr="00321CE3">
        <w:rPr>
          <w:rFonts w:ascii="Arial Narrow" w:hAnsi="Arial Narrow"/>
          <w:sz w:val="22"/>
          <w:szCs w:val="22"/>
          <w:lang w:eastAsia="en-US"/>
        </w:rPr>
        <w:t>výrobcu</w:t>
      </w:r>
      <w:r w:rsidR="00A818E1" w:rsidRPr="001A43D6">
        <w:rPr>
          <w:rFonts w:ascii="Arial Narrow" w:hAnsi="Arial Narrow" w:cs="Arial"/>
        </w:rPr>
        <w:t>.</w:t>
      </w:r>
    </w:p>
    <w:p w14:paraId="101C68A0" w14:textId="77777777" w:rsidR="004F40AB" w:rsidRPr="001A43D6" w:rsidRDefault="004F40AB" w:rsidP="004F40AB">
      <w:pPr>
        <w:pStyle w:val="Bezriadkovania"/>
        <w:rPr>
          <w:rFonts w:ascii="Arial Narrow" w:hAnsi="Arial Narrow" w:cs="Arial"/>
          <w:b/>
          <w:u w:val="single"/>
        </w:rPr>
      </w:pPr>
    </w:p>
    <w:p w14:paraId="6F35DF3F" w14:textId="36B86ED5" w:rsidR="004F40AB" w:rsidRDefault="00A818E1" w:rsidP="004F40AB">
      <w:pPr>
        <w:pStyle w:val="Bezriadkovania"/>
        <w:jc w:val="both"/>
        <w:rPr>
          <w:rFonts w:ascii="Arial Narrow" w:hAnsi="Arial Narrow"/>
        </w:rPr>
      </w:pPr>
      <w:r w:rsidRPr="005B61DF">
        <w:rPr>
          <w:rFonts w:ascii="Arial Narrow" w:hAnsi="Arial Narrow" w:cs="Arial"/>
          <w:b/>
        </w:rPr>
        <w:t xml:space="preserve">Návod </w:t>
      </w:r>
      <w:r w:rsidR="004F40AB">
        <w:rPr>
          <w:rFonts w:ascii="Arial Narrow" w:hAnsi="Arial Narrow" w:cs="Arial"/>
          <w:b/>
        </w:rPr>
        <w:t>na obsluhu</w:t>
      </w:r>
      <w:r w:rsidR="004F40AB" w:rsidRPr="00321CE3">
        <w:rPr>
          <w:rFonts w:ascii="Arial Narrow" w:hAnsi="Arial Narrow" w:cs="Arial"/>
          <w:sz w:val="22"/>
          <w:szCs w:val="22"/>
        </w:rPr>
        <w:t xml:space="preserve"> musí byť v slovenskom alebo v českom jazyku, ak nie je</w:t>
      </w:r>
      <w:r w:rsidR="004F40AB">
        <w:rPr>
          <w:rFonts w:ascii="Arial Narrow" w:hAnsi="Arial Narrow" w:cs="Arial"/>
          <w:sz w:val="22"/>
          <w:szCs w:val="22"/>
        </w:rPr>
        <w:t xml:space="preserve"> v originálnom balení</w:t>
      </w:r>
      <w:r w:rsidR="004F40AB" w:rsidRPr="00321CE3">
        <w:rPr>
          <w:rFonts w:ascii="Arial Narrow" w:hAnsi="Arial Narrow" w:cs="Arial"/>
          <w:sz w:val="22"/>
          <w:szCs w:val="22"/>
        </w:rPr>
        <w:t xml:space="preserve">, musí byť </w:t>
      </w:r>
      <w:r w:rsidR="004F40AB">
        <w:rPr>
          <w:rFonts w:ascii="Arial Narrow" w:hAnsi="Arial Narrow" w:cs="Arial"/>
          <w:sz w:val="22"/>
          <w:szCs w:val="22"/>
        </w:rPr>
        <w:t xml:space="preserve">doložený </w:t>
      </w:r>
      <w:r w:rsidR="004F40AB" w:rsidRPr="00321CE3">
        <w:rPr>
          <w:rFonts w:ascii="Arial Narrow" w:hAnsi="Arial Narrow" w:cs="Arial"/>
          <w:sz w:val="22"/>
          <w:szCs w:val="22"/>
        </w:rPr>
        <w:t xml:space="preserve">súhlas </w:t>
      </w:r>
      <w:r w:rsidR="004F40AB">
        <w:rPr>
          <w:rFonts w:ascii="Arial Narrow" w:hAnsi="Arial Narrow" w:cs="Arial"/>
          <w:sz w:val="22"/>
          <w:szCs w:val="22"/>
        </w:rPr>
        <w:t xml:space="preserve">výrobcu </w:t>
      </w:r>
      <w:r w:rsidR="004F40AB" w:rsidRPr="00321CE3">
        <w:rPr>
          <w:rFonts w:ascii="Arial Narrow" w:hAnsi="Arial Narrow" w:cs="Arial"/>
          <w:sz w:val="22"/>
          <w:szCs w:val="22"/>
        </w:rPr>
        <w:t>so znením prekladu</w:t>
      </w:r>
      <w:r w:rsidR="00933CD5">
        <w:rPr>
          <w:rFonts w:ascii="Arial Narrow" w:hAnsi="Arial Narrow" w:cs="Arial"/>
          <w:sz w:val="22"/>
          <w:szCs w:val="22"/>
        </w:rPr>
        <w:t xml:space="preserve"> v slovenskom alebo českom jazyku</w:t>
      </w:r>
      <w:r w:rsidR="004F40AB" w:rsidRPr="00321CE3">
        <w:rPr>
          <w:rFonts w:ascii="Arial Narrow" w:hAnsi="Arial Narrow" w:cs="Arial"/>
          <w:sz w:val="22"/>
          <w:szCs w:val="22"/>
        </w:rPr>
        <w:t>.</w:t>
      </w:r>
      <w:r w:rsidR="004F40AB" w:rsidRPr="00321CE3">
        <w:rPr>
          <w:rFonts w:ascii="Arial Narrow" w:hAnsi="Arial Narrow"/>
          <w:sz w:val="22"/>
          <w:szCs w:val="22"/>
          <w:lang w:eastAsia="en-US"/>
        </w:rPr>
        <w:t xml:space="preserve"> Injekčná suspenzia v naplnenej striekačke s ihlou, v odôvodnenom prípade sklenená striekačka a ihla.</w:t>
      </w:r>
      <w:r w:rsidR="004F40AB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4F40AB" w:rsidRPr="00321CE3">
        <w:rPr>
          <w:rFonts w:ascii="Arial Narrow" w:hAnsi="Arial Narrow"/>
          <w:sz w:val="22"/>
          <w:szCs w:val="22"/>
        </w:rPr>
        <w:t>Pri distribúcii musí byť dodržaný distribučný proces formou chladového reťazca.</w:t>
      </w:r>
    </w:p>
    <w:p w14:paraId="0AF30AA8" w14:textId="5834BD01" w:rsidR="004F40AB" w:rsidRDefault="004F40AB" w:rsidP="00A818E1">
      <w:pPr>
        <w:widowControl w:val="0"/>
        <w:autoSpaceDE w:val="0"/>
        <w:autoSpaceDN w:val="0"/>
        <w:adjustRightInd w:val="0"/>
        <w:rPr>
          <w:rFonts w:ascii="Arial Narrow" w:hAnsi="Arial Narrow" w:cs="Arial"/>
        </w:rPr>
      </w:pPr>
    </w:p>
    <w:p w14:paraId="7A43AB26" w14:textId="2FEBE723" w:rsidR="008A23BF" w:rsidRPr="00933CD5" w:rsidRDefault="008A23BF" w:rsidP="00A818E1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</w:rPr>
      </w:pPr>
      <w:r w:rsidRPr="00933CD5">
        <w:rPr>
          <w:rFonts w:ascii="Arial Narrow" w:hAnsi="Arial Narrow" w:cs="Arial"/>
          <w:b/>
        </w:rPr>
        <w:t xml:space="preserve">Uchádzač predloží </w:t>
      </w:r>
      <w:r w:rsidR="00933CD5" w:rsidRPr="00933CD5">
        <w:rPr>
          <w:rFonts w:ascii="Arial Narrow" w:hAnsi="Arial Narrow" w:cs="Arial"/>
          <w:b/>
        </w:rPr>
        <w:t xml:space="preserve">spolu s ponukou </w:t>
      </w:r>
      <w:r w:rsidRPr="00933CD5">
        <w:rPr>
          <w:rFonts w:ascii="Arial Narrow" w:hAnsi="Arial Narrow" w:cs="Arial"/>
          <w:b/>
        </w:rPr>
        <w:t xml:space="preserve">doklad držiteľa povolenia na veľkodistribúciu liekov v zmysle </w:t>
      </w:r>
      <w:r w:rsidRPr="00933CD5">
        <w:rPr>
          <w:rFonts w:ascii="Arial Narrow" w:hAnsi="Arial Narrow"/>
          <w:b/>
        </w:rPr>
        <w:t>zákona 362/2011 Z. z. v platnom znení.</w:t>
      </w:r>
    </w:p>
    <w:p w14:paraId="0B7CC2B2" w14:textId="041A0730" w:rsidR="00C832DB" w:rsidRPr="00933CD5" w:rsidRDefault="00F566AF" w:rsidP="00933CD5">
      <w:pPr>
        <w:jc w:val="both"/>
        <w:rPr>
          <w:rFonts w:ascii="Arial Narrow" w:hAnsi="Arial Narrow"/>
          <w:b/>
          <w:highlight w:val="cyan"/>
        </w:rPr>
      </w:pPr>
      <w:r w:rsidRPr="00933CD5">
        <w:rPr>
          <w:rFonts w:ascii="Arial Narrow" w:hAnsi="Arial Narrow"/>
          <w:b/>
        </w:rPr>
        <w:t xml:space="preserve">Držiteľ povolenia na veľkodistribúciu liekov </w:t>
      </w:r>
      <w:r w:rsidR="00C832DB" w:rsidRPr="00933CD5">
        <w:rPr>
          <w:rFonts w:ascii="Arial Narrow" w:hAnsi="Arial Narrow"/>
          <w:b/>
        </w:rPr>
        <w:t xml:space="preserve"> v zmysle § 18 ods. 19 zákona 362/2011 Z. z. v platnom znení </w:t>
      </w:r>
      <w:r w:rsidRPr="00933CD5">
        <w:rPr>
          <w:rFonts w:ascii="Arial Narrow" w:hAnsi="Arial Narrow"/>
          <w:b/>
        </w:rPr>
        <w:t xml:space="preserve">je </w:t>
      </w:r>
      <w:r w:rsidR="00C832DB" w:rsidRPr="00933CD5">
        <w:rPr>
          <w:rFonts w:ascii="Arial Narrow" w:hAnsi="Arial Narrow"/>
          <w:b/>
        </w:rPr>
        <w:t xml:space="preserve"> povinný overiť pravosť bezpečnostného prvku a deaktivovať špecifický identifikátor pred dodaním humánneho lieku, ak ide o humánny liek dodávaný:  poskytovateľovi záchrannej zdravotnej služby, ozbrojeným silám a ozbrojeným zborom,  veterinárnemu lekárovi, ktorý poskytuje odbornú veterinárnu činnosť, Policajnému zboru a iným orgánom štátnej správy, ktoré majú v správe zásoby humánnych liekov na účely civilnej ochrany a kontroly katastrof.</w:t>
      </w:r>
    </w:p>
    <w:p w14:paraId="4E3360D2" w14:textId="1AAD874D" w:rsidR="00C832DB" w:rsidRDefault="00C832DB" w:rsidP="00C832DB">
      <w:pPr>
        <w:pStyle w:val="Odsekzoznamu"/>
        <w:jc w:val="both"/>
        <w:rPr>
          <w:rFonts w:ascii="Arial Narrow" w:hAnsi="Arial Narrow"/>
        </w:rPr>
      </w:pPr>
    </w:p>
    <w:p w14:paraId="0E2C453B" w14:textId="3DB188EB" w:rsidR="00F566AF" w:rsidRDefault="00F566AF" w:rsidP="00C832DB">
      <w:pPr>
        <w:pStyle w:val="Odsekzoznamu"/>
        <w:jc w:val="both"/>
        <w:rPr>
          <w:rFonts w:ascii="Arial Narrow" w:hAnsi="Arial Narrow"/>
        </w:rPr>
      </w:pPr>
    </w:p>
    <w:p w14:paraId="72506282" w14:textId="51CEA981" w:rsidR="00F566AF" w:rsidRDefault="00F566AF" w:rsidP="00C832DB">
      <w:pPr>
        <w:pStyle w:val="Odsekzoznamu"/>
        <w:jc w:val="both"/>
        <w:rPr>
          <w:rFonts w:ascii="Arial Narrow" w:hAnsi="Arial Narrow"/>
        </w:rPr>
      </w:pPr>
    </w:p>
    <w:p w14:paraId="688C74AB" w14:textId="26F254DE" w:rsidR="00F566AF" w:rsidRDefault="00F566AF">
      <w:pPr>
        <w:rPr>
          <w:rFonts w:ascii="Arial Narrow" w:hAnsi="Arial Narrow"/>
          <w:strike/>
          <w:highlight w:val="yellow"/>
        </w:rPr>
      </w:pPr>
    </w:p>
    <w:p w14:paraId="2A93DFCE" w14:textId="21CF995F" w:rsidR="00A818E1" w:rsidRPr="00BE5A6A" w:rsidRDefault="00A818E1" w:rsidP="00A818E1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u w:val="single"/>
        </w:rPr>
      </w:pPr>
    </w:p>
    <w:tbl>
      <w:tblPr>
        <w:tblW w:w="160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"/>
        <w:gridCol w:w="2254"/>
        <w:gridCol w:w="4209"/>
        <w:gridCol w:w="815"/>
        <w:gridCol w:w="1363"/>
        <w:gridCol w:w="3489"/>
        <w:gridCol w:w="3490"/>
      </w:tblGrid>
      <w:tr w:rsidR="00AF2CBE" w:rsidRPr="00CC2BE4" w14:paraId="7DE6064A" w14:textId="77777777" w:rsidTr="00AF2CBE">
        <w:trPr>
          <w:trHeight w:val="1155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9900" w:fill="FF8080"/>
            <w:vAlign w:val="center"/>
            <w:hideMark/>
          </w:tcPr>
          <w:p w14:paraId="05FD9E88" w14:textId="77777777" w:rsidR="00AF2CBE" w:rsidRPr="00C4285A" w:rsidRDefault="00AF2CBE" w:rsidP="00AF2C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P. č.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FF9900" w:fill="FF8080"/>
            <w:vAlign w:val="center"/>
            <w:hideMark/>
          </w:tcPr>
          <w:p w14:paraId="6DB77FD3" w14:textId="77777777" w:rsidR="00AF2CBE" w:rsidRPr="00C4285A" w:rsidRDefault="00AF2CBE" w:rsidP="00AF2C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Druh tovaru</w:t>
            </w:r>
          </w:p>
        </w:tc>
        <w:tc>
          <w:tcPr>
            <w:tcW w:w="42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FFFF00" w:fill="FFFF00"/>
            <w:vAlign w:val="center"/>
            <w:hideMark/>
          </w:tcPr>
          <w:p w14:paraId="33AFB93D" w14:textId="77777777" w:rsidR="00AF2CBE" w:rsidRPr="00C4285A" w:rsidRDefault="00AF2CBE" w:rsidP="00AF2C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Opis predmetu zákazky - Minimálne požiadavky na predmet plnenia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FF9900" w:fill="FF8080"/>
            <w:vAlign w:val="center"/>
            <w:hideMark/>
          </w:tcPr>
          <w:p w14:paraId="77622F1A" w14:textId="77777777" w:rsidR="00AF2CBE" w:rsidRPr="00C4285A" w:rsidRDefault="00AF2CBE" w:rsidP="00AF2C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Merná jednotka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0CB5DF66" w14:textId="4FB91BD9" w:rsidR="00AF2CBE" w:rsidRPr="00C4285A" w:rsidRDefault="00AF2CBE" w:rsidP="00AF2CBE">
            <w:pPr>
              <w:spacing w:after="0" w:line="240" w:lineRule="auto"/>
              <w:ind w:left="-264" w:firstLine="264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Predpokladané množstvo</w:t>
            </w:r>
            <w:r w:rsidR="004F40AB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/48 mesiacov </w:t>
            </w:r>
          </w:p>
        </w:tc>
        <w:tc>
          <w:tcPr>
            <w:tcW w:w="6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384815B6" w14:textId="77777777" w:rsidR="00AF2CBE" w:rsidRPr="00C4285A" w:rsidRDefault="00AF2CBE" w:rsidP="00AF2CBE">
            <w:pPr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</w:pPr>
            <w:r w:rsidRPr="00C4285A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Vlastný návrh plnenia predmetu zákazky</w:t>
            </w:r>
          </w:p>
          <w:p w14:paraId="4075AFCC" w14:textId="77777777" w:rsidR="00AF2CBE" w:rsidRPr="00C4285A" w:rsidRDefault="00AF2CBE" w:rsidP="00AF2C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4285A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(doplní uchádzač)</w:t>
            </w:r>
          </w:p>
        </w:tc>
      </w:tr>
      <w:tr w:rsidR="00AF2CBE" w:rsidRPr="00CC2BE4" w14:paraId="563E5E57" w14:textId="77777777" w:rsidTr="00AF2CBE">
        <w:trPr>
          <w:trHeight w:val="1155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9900" w:fill="FF8080"/>
            <w:vAlign w:val="center"/>
          </w:tcPr>
          <w:p w14:paraId="7C8C3546" w14:textId="77777777" w:rsidR="00AF2CBE" w:rsidRPr="00C4285A" w:rsidRDefault="00AF2CBE" w:rsidP="00AF2C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FF9900" w:fill="FF8080"/>
            <w:vAlign w:val="center"/>
          </w:tcPr>
          <w:p w14:paraId="29E4A9F4" w14:textId="77777777" w:rsidR="00AF2CBE" w:rsidRPr="00C4285A" w:rsidRDefault="00AF2CBE" w:rsidP="00AF2C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vAlign w:val="center"/>
          </w:tcPr>
          <w:p w14:paraId="4458C24B" w14:textId="77777777" w:rsidR="00AF2CBE" w:rsidRPr="00C4285A" w:rsidRDefault="00AF2CBE" w:rsidP="00AF2C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FF9900" w:fill="FF8080"/>
            <w:vAlign w:val="center"/>
          </w:tcPr>
          <w:p w14:paraId="1C228A1F" w14:textId="77777777" w:rsidR="00AF2CBE" w:rsidRPr="00C4285A" w:rsidRDefault="00AF2CBE" w:rsidP="00AF2C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41976B0" w14:textId="77777777" w:rsidR="00AF2CBE" w:rsidRPr="00C4285A" w:rsidRDefault="00AF2CBE" w:rsidP="00AF2CBE">
            <w:pPr>
              <w:spacing w:after="0" w:line="240" w:lineRule="auto"/>
              <w:ind w:left="-264" w:firstLine="264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FEB3D52" w14:textId="54B6C9DF" w:rsidR="00AF2CBE" w:rsidRPr="00C4285A" w:rsidRDefault="00CA56A9" w:rsidP="00AF2CBE">
            <w:pPr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Názov</w:t>
            </w:r>
            <w:r w:rsidR="00AF2CBE" w:rsidRPr="00C4285A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 xml:space="preserve"> tovaru</w:t>
            </w:r>
          </w:p>
        </w:tc>
        <w:tc>
          <w:tcPr>
            <w:tcW w:w="3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E9C1E2C" w14:textId="77777777" w:rsidR="00AF2CBE" w:rsidRPr="00C4285A" w:rsidRDefault="00AF2CBE" w:rsidP="00AF2CBE">
            <w:pPr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</w:pPr>
            <w:r w:rsidRPr="00C4285A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Podrobný popis</w:t>
            </w:r>
          </w:p>
        </w:tc>
      </w:tr>
      <w:tr w:rsidR="00431BE6" w:rsidRPr="00AF2CBE" w14:paraId="1FDA0C5D" w14:textId="77777777" w:rsidTr="00B5181E">
        <w:trPr>
          <w:trHeight w:val="349"/>
        </w:trPr>
        <w:tc>
          <w:tcPr>
            <w:tcW w:w="16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CCCC" w:fill="00FF00"/>
            <w:vAlign w:val="center"/>
            <w:hideMark/>
          </w:tcPr>
          <w:p w14:paraId="32F94508" w14:textId="5DFE1004" w:rsidR="00431BE6" w:rsidRPr="00AF2CBE" w:rsidRDefault="004F40AB" w:rsidP="00B518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Očkovacie látky</w:t>
            </w:r>
            <w:r w:rsidR="00431BE6" w:rsidRPr="00AF2C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F2CBE" w:rsidRPr="00CC2BE4" w14:paraId="485CAB5A" w14:textId="77777777" w:rsidTr="004F40AB">
        <w:trPr>
          <w:trHeight w:val="140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594A" w14:textId="77777777" w:rsidR="00AF2CBE" w:rsidRPr="00AF2CBE" w:rsidRDefault="00AF2CBE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F2C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FD60" w14:textId="77777777" w:rsidR="004F40AB" w:rsidRDefault="004F40AB" w:rsidP="004F40AB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  <w:p w14:paraId="03F9163F" w14:textId="0E2BA141" w:rsidR="004F40AB" w:rsidRPr="004F40AB" w:rsidRDefault="004F40AB" w:rsidP="004F40AB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40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Hepatitída typu A a B</w:t>
            </w:r>
          </w:p>
          <w:p w14:paraId="60FB4306" w14:textId="5583DCE1" w:rsidR="00AF2CBE" w:rsidRPr="00AF2CBE" w:rsidRDefault="00AF2CBE" w:rsidP="00CC2BE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DEADA" w:fill="FFFFFF"/>
            <w:vAlign w:val="center"/>
            <w:hideMark/>
          </w:tcPr>
          <w:p w14:paraId="22472089" w14:textId="6C4D521A" w:rsidR="00AF2CBE" w:rsidRPr="00AF2CBE" w:rsidRDefault="004F40AB" w:rsidP="00830F69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40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Očkovacia látka proti hepatitíde typu A a B pre dospelých – kombinovaná očkovacia látka proti hepatitíde A a hepatitíde B, suspenzia v injekčnej striekačke, v odôvodnenom prípade sklenenej, s obsahom 1,0 ml, so samostatne pribalenou ihlou, ochranný efekt dosiahnutý po tretej dávke,  nevyžaduje preočkovanie.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FC11" w14:textId="77777777" w:rsidR="00AF2CBE" w:rsidRPr="00AF2CBE" w:rsidRDefault="00AF2CBE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F2C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DEADA" w:fill="FFFFFF"/>
            <w:noWrap/>
            <w:vAlign w:val="center"/>
            <w:hideMark/>
          </w:tcPr>
          <w:p w14:paraId="364DD8EA" w14:textId="4C6D5CD9" w:rsidR="00AF2CBE" w:rsidRPr="00AF2CBE" w:rsidRDefault="004F40AB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4 500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76073" w14:textId="77777777" w:rsidR="00AF2CBE" w:rsidRPr="00AF2CBE" w:rsidRDefault="00AF2CBE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F2C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  <w:p w14:paraId="5B8BF4A4" w14:textId="77777777" w:rsidR="00AF2CBE" w:rsidRPr="00AF2CBE" w:rsidRDefault="00AF2CBE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F2CB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3521C1" w14:textId="77777777" w:rsidR="00AF2CBE" w:rsidRPr="00AF2CBE" w:rsidRDefault="00AF2CBE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AF2CBE" w:rsidRPr="00CC2BE4" w14:paraId="77438959" w14:textId="77777777" w:rsidTr="00AF2CBE">
        <w:trPr>
          <w:trHeight w:val="99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650D" w14:textId="77777777" w:rsidR="00AF2CBE" w:rsidRPr="00AF2CBE" w:rsidRDefault="00AF2CBE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F2C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76E5" w14:textId="34FAB686" w:rsidR="00AF2CBE" w:rsidRPr="00AF2CBE" w:rsidRDefault="004F40AB" w:rsidP="00CC2BE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40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Hepatitída typu A</w:t>
            </w:r>
          </w:p>
        </w:tc>
        <w:tc>
          <w:tcPr>
            <w:tcW w:w="4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DEADA" w:fill="FFFFFF"/>
            <w:vAlign w:val="center"/>
            <w:hideMark/>
          </w:tcPr>
          <w:p w14:paraId="4880FA7F" w14:textId="57197F82" w:rsidR="00AF2CBE" w:rsidRPr="00AF2CBE" w:rsidRDefault="004F40AB" w:rsidP="00830F69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40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Očkovacia látka proti hepatitíde typu A pre dospelých – účinnou komponentou je inaktivovaný VHA, pripravený kultiváciou na tkanivovej kultúre,  absorbovaný na adjuvans, injekčná suspenzia v injekčnej striekačke, v odôvodnenom prípade sklenenej s obsahom 0,5 – 1,0 ml, so samostatne pribalenou ihlou, ochranný efekt je  dosiahnutý po druhej dávke, nevyžaduje preočkovanie.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A2AC" w14:textId="01A2C586" w:rsidR="00AF2CBE" w:rsidRPr="00AF2CBE" w:rsidRDefault="004F40AB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DEADA" w:fill="FFFFFF"/>
            <w:noWrap/>
            <w:vAlign w:val="center"/>
            <w:hideMark/>
          </w:tcPr>
          <w:p w14:paraId="5A6B4D5D" w14:textId="43FD81E5" w:rsidR="00AF2CBE" w:rsidRPr="00AF2CBE" w:rsidRDefault="004F40AB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10 000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3E16B" w14:textId="77777777" w:rsidR="00AF2CBE" w:rsidRPr="00AF2CBE" w:rsidRDefault="00AF2CBE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F2C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  <w:p w14:paraId="1B6BB0A5" w14:textId="77777777" w:rsidR="00AF2CBE" w:rsidRPr="00AF2CBE" w:rsidRDefault="00AF2CBE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F2CB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  <w:p w14:paraId="0D647D91" w14:textId="77777777" w:rsidR="00AF2CBE" w:rsidRPr="00AF2CBE" w:rsidRDefault="00AF2CBE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F2C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31CC0F" w14:textId="77777777" w:rsidR="00AF2CBE" w:rsidRPr="00AF2CBE" w:rsidRDefault="00AF2CBE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F2CB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  <w:p w14:paraId="086E57FC" w14:textId="77777777" w:rsidR="00AF2CBE" w:rsidRPr="00AF2CBE" w:rsidRDefault="00AF2CBE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F2C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  <w:p w14:paraId="0C320DAE" w14:textId="77777777" w:rsidR="00AF2CBE" w:rsidRPr="00AF2CBE" w:rsidRDefault="00AF2CBE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F2CB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F2CBE" w:rsidRPr="00CC2BE4" w14:paraId="21B56118" w14:textId="77777777" w:rsidTr="00431BE6">
        <w:trPr>
          <w:trHeight w:val="10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23EC" w14:textId="77777777" w:rsidR="00AF2CBE" w:rsidRPr="00AF2CBE" w:rsidRDefault="00AF2CBE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F2C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1A09" w14:textId="45F6D2F7" w:rsidR="00AF2CBE" w:rsidRPr="00AF2CBE" w:rsidRDefault="00567345" w:rsidP="00CC2BE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Hepatitída typu B</w:t>
            </w:r>
          </w:p>
        </w:tc>
        <w:tc>
          <w:tcPr>
            <w:tcW w:w="4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DEADA" w:fill="FFFFFF"/>
            <w:vAlign w:val="center"/>
            <w:hideMark/>
          </w:tcPr>
          <w:p w14:paraId="0DC78425" w14:textId="2093B659" w:rsidR="00AF2CBE" w:rsidRPr="00AF2CBE" w:rsidRDefault="00567345" w:rsidP="00830F69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6734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Očkovacia látka proti hepatitíde B pre dospelých –  suspenzia v naplnenej striekačke, v odôvodnenom prípade sklenenej s obsahom 1,0 ml, so samostatne pribalenou ihlou, po tretej dávke je dosiahnutý ochranný efekt. Nevyžaduje preočkovanie.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2DBF" w14:textId="1F140078" w:rsidR="00AF2CBE" w:rsidRPr="00AF2CBE" w:rsidRDefault="00567345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DEADA" w:fill="FFFFFF"/>
            <w:noWrap/>
            <w:vAlign w:val="center"/>
            <w:hideMark/>
          </w:tcPr>
          <w:p w14:paraId="3F58DBF7" w14:textId="65643A37" w:rsidR="00AF2CBE" w:rsidRPr="00AF2CBE" w:rsidRDefault="00567345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6 000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B7BEE" w14:textId="77777777" w:rsidR="00AF2CBE" w:rsidRPr="00AF2CBE" w:rsidRDefault="00AF2CBE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E3434" w14:textId="77777777" w:rsidR="00AF2CBE" w:rsidRPr="00AF2CBE" w:rsidRDefault="00AF2CBE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AF2CBE" w:rsidRPr="00CC2BE4" w14:paraId="177EB947" w14:textId="77777777" w:rsidTr="00D93AAF">
        <w:trPr>
          <w:trHeight w:val="557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A405" w14:textId="77777777" w:rsidR="00AF2CBE" w:rsidRPr="00AF2CBE" w:rsidRDefault="00AF2CBE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F2C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268A" w14:textId="23D8DB53" w:rsidR="00AF2CBE" w:rsidRPr="00AF2CBE" w:rsidRDefault="00567345" w:rsidP="00830F69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6734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Kliešťová encefalitída pre dospelých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EADA" w:fill="FFFFFF"/>
            <w:vAlign w:val="center"/>
            <w:hideMark/>
          </w:tcPr>
          <w:p w14:paraId="76FA43FC" w14:textId="7FEA157C" w:rsidR="00AF2CBE" w:rsidRPr="00AF2CBE" w:rsidRDefault="00567345" w:rsidP="00830F69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6734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Očkovacia látka proti kliešťovej encefalitíde pre dospelých – účinným komponentom je inaktivovaný</w:t>
            </w:r>
            <w:r w:rsidRPr="0056734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br/>
              <w:t xml:space="preserve">vírus v suspenzii v  injekčnej striekačke s obsahom 0,5 ml – 1,0 ml, v odôvodnenom prípade sklenenej, so samostatne pribalenou ihlou, ochranný efekt je </w:t>
            </w:r>
            <w:r w:rsidRPr="0056734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lastRenderedPageBreak/>
              <w:t>dosiahnutý po tretej dávke, preočkovanie po 3 – 5 rokoch.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222A" w14:textId="4D62C21C" w:rsidR="00AF2CBE" w:rsidRPr="00AF2CBE" w:rsidRDefault="00567345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lastRenderedPageBreak/>
              <w:t>ks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EADA" w:fill="FFFFFF"/>
            <w:noWrap/>
            <w:vAlign w:val="center"/>
            <w:hideMark/>
          </w:tcPr>
          <w:p w14:paraId="319E9CC5" w14:textId="4EF92940" w:rsidR="00AF2CBE" w:rsidRPr="00AF2CBE" w:rsidRDefault="00567345" w:rsidP="00CC2BE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13 000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1009E" w14:textId="77777777" w:rsidR="00AF2CBE" w:rsidRPr="00AF2CBE" w:rsidRDefault="00AF2CBE" w:rsidP="00830F6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17914" w14:textId="77777777" w:rsidR="00AF2CBE" w:rsidRPr="00AF2CBE" w:rsidRDefault="00AF2CBE" w:rsidP="00830F6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70491759" w14:textId="46B07939" w:rsidR="00CC2BE4" w:rsidRDefault="00CC2BE4" w:rsidP="0077629E">
      <w:pPr>
        <w:rPr>
          <w:rFonts w:ascii="Arial Narrow" w:hAnsi="Arial Narrow"/>
          <w:sz w:val="20"/>
          <w:szCs w:val="20"/>
        </w:rPr>
      </w:pPr>
    </w:p>
    <w:p w14:paraId="7B274AC8" w14:textId="034E8B9A" w:rsidR="0030626A" w:rsidRDefault="0030626A" w:rsidP="0077629E">
      <w:pPr>
        <w:rPr>
          <w:rFonts w:ascii="Arial Narrow" w:hAnsi="Arial Narrow"/>
          <w:sz w:val="20"/>
          <w:szCs w:val="20"/>
        </w:rPr>
      </w:pPr>
    </w:p>
    <w:p w14:paraId="774E4FC9" w14:textId="52EA0E3A" w:rsidR="0030626A" w:rsidRPr="0030626A" w:rsidRDefault="0030626A" w:rsidP="0077629E">
      <w:pPr>
        <w:rPr>
          <w:rFonts w:ascii="Arial Narrow" w:hAnsi="Arial Narrow"/>
          <w:b/>
        </w:rPr>
      </w:pPr>
      <w:r w:rsidRPr="0030626A">
        <w:rPr>
          <w:rFonts w:ascii="Arial Narrow" w:hAnsi="Arial Narrow"/>
          <w:b/>
        </w:rPr>
        <w:t>V prípade nedostupnosti niektorej vakcíny, môže byť obstarané potrebné množstvo druhej vakcíny zodpovedajúcej popisu a ponuke špecifikovanej v Opise predmetu zákazky maximálne do celkového limitu nepresahujúci celkový objem ponúknutej ceny za celý predmet zákazky.</w:t>
      </w:r>
    </w:p>
    <w:sectPr w:rsidR="0030626A" w:rsidRPr="0030626A" w:rsidSect="00933CD5">
      <w:headerReference w:type="default" r:id="rId8"/>
      <w:footerReference w:type="default" r:id="rId9"/>
      <w:pgSz w:w="16838" w:h="11906" w:orient="landscape"/>
      <w:pgMar w:top="1276" w:right="1418" w:bottom="1276" w:left="567" w:header="709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005BF" w14:textId="77777777" w:rsidR="005E2A20" w:rsidRDefault="005E2A20" w:rsidP="00BE26AA">
      <w:pPr>
        <w:spacing w:after="0" w:line="240" w:lineRule="auto"/>
      </w:pPr>
      <w:r>
        <w:separator/>
      </w:r>
    </w:p>
  </w:endnote>
  <w:endnote w:type="continuationSeparator" w:id="0">
    <w:p w14:paraId="3C28CF89" w14:textId="77777777" w:rsidR="005E2A20" w:rsidRDefault="005E2A20" w:rsidP="00BE2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D7274" w14:textId="77777777" w:rsidR="004F40AB" w:rsidRDefault="004F40AB">
    <w:pPr>
      <w:pStyle w:val="Pta"/>
      <w:jc w:val="right"/>
    </w:pPr>
  </w:p>
  <w:p w14:paraId="78CCAD52" w14:textId="0B94CB20" w:rsidR="004F40AB" w:rsidRPr="001A43D6" w:rsidRDefault="005E2A20">
    <w:pPr>
      <w:pStyle w:val="Pta"/>
      <w:jc w:val="right"/>
      <w:rPr>
        <w:rFonts w:ascii="Arial Narrow" w:hAnsi="Arial Narrow"/>
      </w:rPr>
    </w:pPr>
    <w:sdt>
      <w:sdtPr>
        <w:id w:val="-471832593"/>
        <w:docPartObj>
          <w:docPartGallery w:val="Page Numbers (Bottom of Page)"/>
          <w:docPartUnique/>
        </w:docPartObj>
      </w:sdtPr>
      <w:sdtEndPr>
        <w:rPr>
          <w:rFonts w:ascii="Arial Narrow" w:hAnsi="Arial Narrow"/>
        </w:rPr>
      </w:sdtEndPr>
      <w:sdtContent>
        <w:r w:rsidR="004F40AB" w:rsidRPr="001A43D6">
          <w:rPr>
            <w:rFonts w:ascii="Arial Narrow" w:hAnsi="Arial Narrow"/>
          </w:rPr>
          <w:fldChar w:fldCharType="begin"/>
        </w:r>
        <w:r w:rsidR="004F40AB" w:rsidRPr="001A43D6">
          <w:rPr>
            <w:rFonts w:ascii="Arial Narrow" w:hAnsi="Arial Narrow"/>
          </w:rPr>
          <w:instrText>PAGE   \* MERGEFORMAT</w:instrText>
        </w:r>
        <w:r w:rsidR="004F40AB" w:rsidRPr="001A43D6">
          <w:rPr>
            <w:rFonts w:ascii="Arial Narrow" w:hAnsi="Arial Narrow"/>
          </w:rPr>
          <w:fldChar w:fldCharType="separate"/>
        </w:r>
        <w:r w:rsidR="001B1B80">
          <w:rPr>
            <w:rFonts w:ascii="Arial Narrow" w:hAnsi="Arial Narrow"/>
            <w:noProof/>
          </w:rPr>
          <w:t>3</w:t>
        </w:r>
        <w:r w:rsidR="004F40AB" w:rsidRPr="001A43D6">
          <w:rPr>
            <w:rFonts w:ascii="Arial Narrow" w:hAnsi="Arial Narrow"/>
          </w:rPr>
          <w:fldChar w:fldCharType="end"/>
        </w:r>
        <w:r w:rsidR="004F40AB">
          <w:rPr>
            <w:rFonts w:ascii="Arial Narrow" w:hAnsi="Arial Narrow"/>
          </w:rPr>
          <w:t>/38</w:t>
        </w:r>
      </w:sdtContent>
    </w:sdt>
  </w:p>
  <w:p w14:paraId="5F22132E" w14:textId="77777777" w:rsidR="004F40AB" w:rsidRDefault="004F40A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D9824" w14:textId="77777777" w:rsidR="005E2A20" w:rsidRDefault="005E2A20" w:rsidP="00BE26AA">
      <w:pPr>
        <w:spacing w:after="0" w:line="240" w:lineRule="auto"/>
      </w:pPr>
      <w:r>
        <w:separator/>
      </w:r>
    </w:p>
  </w:footnote>
  <w:footnote w:type="continuationSeparator" w:id="0">
    <w:p w14:paraId="582CFBBC" w14:textId="77777777" w:rsidR="005E2A20" w:rsidRDefault="005E2A20" w:rsidP="00BE2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03357" w14:textId="77777777" w:rsidR="004F40AB" w:rsidRPr="00E53924" w:rsidRDefault="004F40AB" w:rsidP="00E53924">
    <w:pPr>
      <w:pStyle w:val="Hlavika"/>
      <w:jc w:val="right"/>
      <w:rPr>
        <w:rFonts w:ascii="Arial Narrow" w:hAnsi="Arial Narrow"/>
        <w:b/>
      </w:rPr>
    </w:pPr>
    <w:r>
      <w:tab/>
    </w:r>
    <w:r w:rsidRPr="00E53924">
      <w:rPr>
        <w:rFonts w:ascii="Arial Narrow" w:hAnsi="Arial Narrow"/>
        <w:b/>
      </w:rPr>
      <w:t xml:space="preserve">Príloha č. 1 </w:t>
    </w:r>
    <w:r>
      <w:rPr>
        <w:rFonts w:ascii="Arial Narrow" w:hAnsi="Arial Narrow"/>
        <w:b/>
      </w:rPr>
      <w:t>súťažných podkladov časť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A2A84"/>
    <w:multiLevelType w:val="hybridMultilevel"/>
    <w:tmpl w:val="D7883588"/>
    <w:lvl w:ilvl="0" w:tplc="DAA6D35A">
      <w:start w:val="1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177AC6"/>
    <w:multiLevelType w:val="hybridMultilevel"/>
    <w:tmpl w:val="F5185AA4"/>
    <w:lvl w:ilvl="0" w:tplc="B19892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312E9"/>
    <w:multiLevelType w:val="hybridMultilevel"/>
    <w:tmpl w:val="59DA8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74D"/>
    <w:rsid w:val="00033DD7"/>
    <w:rsid w:val="00042F13"/>
    <w:rsid w:val="0005202D"/>
    <w:rsid w:val="00067165"/>
    <w:rsid w:val="0009116A"/>
    <w:rsid w:val="000E3A7B"/>
    <w:rsid w:val="000F4E9A"/>
    <w:rsid w:val="00115A7A"/>
    <w:rsid w:val="0013168F"/>
    <w:rsid w:val="00161166"/>
    <w:rsid w:val="00167773"/>
    <w:rsid w:val="001A29E4"/>
    <w:rsid w:val="001A43D6"/>
    <w:rsid w:val="001B1B80"/>
    <w:rsid w:val="00223928"/>
    <w:rsid w:val="00236443"/>
    <w:rsid w:val="00262647"/>
    <w:rsid w:val="00292100"/>
    <w:rsid w:val="002A69F4"/>
    <w:rsid w:val="002C367D"/>
    <w:rsid w:val="0030626A"/>
    <w:rsid w:val="00307158"/>
    <w:rsid w:val="00312BC7"/>
    <w:rsid w:val="00321C71"/>
    <w:rsid w:val="00330B85"/>
    <w:rsid w:val="00333762"/>
    <w:rsid w:val="00341382"/>
    <w:rsid w:val="003707D4"/>
    <w:rsid w:val="00392911"/>
    <w:rsid w:val="003969B5"/>
    <w:rsid w:val="003C315C"/>
    <w:rsid w:val="003E6721"/>
    <w:rsid w:val="003F2E52"/>
    <w:rsid w:val="00420FA2"/>
    <w:rsid w:val="00431BE6"/>
    <w:rsid w:val="004D143E"/>
    <w:rsid w:val="004E43F7"/>
    <w:rsid w:val="004F40AB"/>
    <w:rsid w:val="00511C7A"/>
    <w:rsid w:val="00515A1C"/>
    <w:rsid w:val="00521E0A"/>
    <w:rsid w:val="0053718D"/>
    <w:rsid w:val="00562608"/>
    <w:rsid w:val="00567345"/>
    <w:rsid w:val="005723CF"/>
    <w:rsid w:val="005A0BDA"/>
    <w:rsid w:val="005B61DF"/>
    <w:rsid w:val="005C3588"/>
    <w:rsid w:val="005E2A20"/>
    <w:rsid w:val="00622DFF"/>
    <w:rsid w:val="00623E49"/>
    <w:rsid w:val="00625A39"/>
    <w:rsid w:val="00636EE5"/>
    <w:rsid w:val="006F1127"/>
    <w:rsid w:val="007216EE"/>
    <w:rsid w:val="0077629E"/>
    <w:rsid w:val="007834E3"/>
    <w:rsid w:val="008107AD"/>
    <w:rsid w:val="008212DF"/>
    <w:rsid w:val="00821646"/>
    <w:rsid w:val="008253CB"/>
    <w:rsid w:val="00830F69"/>
    <w:rsid w:val="00844A39"/>
    <w:rsid w:val="00847BEA"/>
    <w:rsid w:val="00866002"/>
    <w:rsid w:val="008926A5"/>
    <w:rsid w:val="008A23BF"/>
    <w:rsid w:val="00933CD5"/>
    <w:rsid w:val="009476A6"/>
    <w:rsid w:val="009549D1"/>
    <w:rsid w:val="00963C37"/>
    <w:rsid w:val="009643BA"/>
    <w:rsid w:val="009C060C"/>
    <w:rsid w:val="009C06CF"/>
    <w:rsid w:val="00A15102"/>
    <w:rsid w:val="00A27B6A"/>
    <w:rsid w:val="00A27D66"/>
    <w:rsid w:val="00A359FF"/>
    <w:rsid w:val="00A516DD"/>
    <w:rsid w:val="00A818E1"/>
    <w:rsid w:val="00AE4F87"/>
    <w:rsid w:val="00AF2CBE"/>
    <w:rsid w:val="00B0486A"/>
    <w:rsid w:val="00B07E80"/>
    <w:rsid w:val="00B177DB"/>
    <w:rsid w:val="00B30562"/>
    <w:rsid w:val="00B36B62"/>
    <w:rsid w:val="00B5181E"/>
    <w:rsid w:val="00B6063C"/>
    <w:rsid w:val="00B74D30"/>
    <w:rsid w:val="00B77306"/>
    <w:rsid w:val="00B92444"/>
    <w:rsid w:val="00B9276F"/>
    <w:rsid w:val="00BA509F"/>
    <w:rsid w:val="00BB149D"/>
    <w:rsid w:val="00BE1D35"/>
    <w:rsid w:val="00BE26AA"/>
    <w:rsid w:val="00BE5A6A"/>
    <w:rsid w:val="00C02912"/>
    <w:rsid w:val="00C37D76"/>
    <w:rsid w:val="00C4285A"/>
    <w:rsid w:val="00C67D5D"/>
    <w:rsid w:val="00C832DB"/>
    <w:rsid w:val="00C83F02"/>
    <w:rsid w:val="00CA561B"/>
    <w:rsid w:val="00CA56A9"/>
    <w:rsid w:val="00CC2BE4"/>
    <w:rsid w:val="00CD1FDA"/>
    <w:rsid w:val="00CE5F0F"/>
    <w:rsid w:val="00D0454B"/>
    <w:rsid w:val="00D13184"/>
    <w:rsid w:val="00D601E5"/>
    <w:rsid w:val="00D73C37"/>
    <w:rsid w:val="00D911D6"/>
    <w:rsid w:val="00D93AAF"/>
    <w:rsid w:val="00DA7450"/>
    <w:rsid w:val="00DC7BFE"/>
    <w:rsid w:val="00DD555D"/>
    <w:rsid w:val="00E53924"/>
    <w:rsid w:val="00E553F2"/>
    <w:rsid w:val="00EA15F0"/>
    <w:rsid w:val="00EE7963"/>
    <w:rsid w:val="00F2474D"/>
    <w:rsid w:val="00F341F7"/>
    <w:rsid w:val="00F566AF"/>
    <w:rsid w:val="00F71764"/>
    <w:rsid w:val="00F84D25"/>
    <w:rsid w:val="00F9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03BCE6"/>
  <w15:chartTrackingRefBased/>
  <w15:docId w15:val="{0F80B80C-163F-4771-8DAD-848F9F421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47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7BEA"/>
    <w:rPr>
      <w:rFonts w:ascii="Segoe UI" w:hAnsi="Segoe UI" w:cs="Segoe UI"/>
      <w:sz w:val="18"/>
      <w:szCs w:val="18"/>
    </w:rPr>
  </w:style>
  <w:style w:type="paragraph" w:styleId="Zarkazkladnhotextu2">
    <w:name w:val="Body Text Indent 2"/>
    <w:basedOn w:val="Normlny"/>
    <w:link w:val="Zarkazkladnhotextu2Char"/>
    <w:rsid w:val="00847BEA"/>
    <w:pPr>
      <w:spacing w:after="0" w:line="240" w:lineRule="auto"/>
      <w:ind w:left="360"/>
      <w:jc w:val="both"/>
    </w:pPr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47BEA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E2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26AA"/>
  </w:style>
  <w:style w:type="paragraph" w:styleId="Pta">
    <w:name w:val="footer"/>
    <w:basedOn w:val="Normlny"/>
    <w:link w:val="PtaChar"/>
    <w:uiPriority w:val="99"/>
    <w:unhideWhenUsed/>
    <w:rsid w:val="00BE2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26AA"/>
  </w:style>
  <w:style w:type="character" w:customStyle="1" w:styleId="SubtleEmphasis1">
    <w:name w:val="Subtle Emphasis1"/>
    <w:aliases w:val="klasika,Jemné zvýraznenie1"/>
    <w:uiPriority w:val="19"/>
    <w:qFormat/>
    <w:rsid w:val="00CE5F0F"/>
    <w:rPr>
      <w:rFonts w:ascii="Times New Roman" w:hAnsi="Times New Roman" w:cs="Times New Roman" w:hint="default"/>
      <w:b/>
      <w:bCs w:val="0"/>
      <w:iCs/>
      <w:color w:val="auto"/>
      <w:sz w:val="30"/>
    </w:rPr>
  </w:style>
  <w:style w:type="paragraph" w:styleId="Odsekzoznamu">
    <w:name w:val="List Paragraph"/>
    <w:aliases w:val="body,List Paragraph,body 2,Lista 1,Odsek zoznamu2,ODRAZKY PRVA UROVEN,lp1,Bullet List,FooterText,numbered,Paragraphe de liste1,Bullet Number"/>
    <w:basedOn w:val="Normlny"/>
    <w:link w:val="OdsekzoznamuChar"/>
    <w:uiPriority w:val="34"/>
    <w:qFormat/>
    <w:rsid w:val="00B518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5181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5181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5181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5181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5181E"/>
    <w:rPr>
      <w:b/>
      <w:bCs/>
      <w:sz w:val="20"/>
      <w:szCs w:val="20"/>
    </w:rPr>
  </w:style>
  <w:style w:type="paragraph" w:styleId="Bezriadkovania">
    <w:name w:val="No Spacing"/>
    <w:uiPriority w:val="1"/>
    <w:qFormat/>
    <w:rsid w:val="004F4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4F40AB"/>
    <w:rPr>
      <w:i/>
      <w:iCs/>
    </w:rPr>
  </w:style>
  <w:style w:type="character" w:customStyle="1" w:styleId="OdsekzoznamuChar">
    <w:name w:val="Odsek zoznamu Char"/>
    <w:aliases w:val="body Char,List Paragraph Char,body 2 Char,Lista 1 Char,Odsek zoznamu2 Char,ODRAZKY PRVA UROVEN Char,lp1 Char,Bullet List Char,FooterText Char,numbered Char,Paragraphe de liste1 Char,Bullet Number Char"/>
    <w:link w:val="Odsekzoznamu"/>
    <w:uiPriority w:val="34"/>
    <w:qFormat/>
    <w:locked/>
    <w:rsid w:val="00C02912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9732F-2389-4422-A07A-ABA1490F0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Uhnáková</dc:creator>
  <cp:keywords/>
  <dc:description/>
  <cp:lastModifiedBy>Nikola Šimunová</cp:lastModifiedBy>
  <cp:revision>2</cp:revision>
  <cp:lastPrinted>2025-03-10T08:15:00Z</cp:lastPrinted>
  <dcterms:created xsi:type="dcterms:W3CDTF">2025-05-05T08:34:00Z</dcterms:created>
  <dcterms:modified xsi:type="dcterms:W3CDTF">2025-05-05T08:34:00Z</dcterms:modified>
</cp:coreProperties>
</file>